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D" w:rsidRPr="00E4333D" w:rsidRDefault="00E4333D" w:rsidP="006D2060">
      <w:pPr>
        <w:pStyle w:val="Ttulo1"/>
        <w:rPr>
          <w:lang w:val="es-ES_tradnl"/>
        </w:rPr>
      </w:pPr>
      <w:bookmarkStart w:id="0" w:name="_GoBack"/>
      <w:bookmarkEnd w:id="0"/>
      <w:r>
        <w:rPr>
          <w:lang w:val="es-ES_tradnl"/>
        </w:rPr>
        <w:t>Debate en grupos: c</w:t>
      </w:r>
      <w:r w:rsidRPr="00E4333D">
        <w:rPr>
          <w:lang w:val="es-ES_tradnl"/>
        </w:rPr>
        <w:t>uándo y c</w:t>
      </w:r>
      <w:r>
        <w:rPr>
          <w:lang w:val="es-ES_tradnl"/>
        </w:rPr>
        <w:t>ó</w:t>
      </w:r>
      <w:r w:rsidRPr="00E4333D">
        <w:rPr>
          <w:lang w:val="es-ES_tradnl"/>
        </w:rPr>
        <w:t>mo interve</w:t>
      </w:r>
      <w:r>
        <w:rPr>
          <w:lang w:val="es-ES_tradnl"/>
        </w:rPr>
        <w:t>nir, utilizando ejemplos de su propia región</w:t>
      </w:r>
    </w:p>
    <w:p w:rsidR="006D2060" w:rsidRPr="00E4333D" w:rsidRDefault="006D2060" w:rsidP="006D2060">
      <w:pPr>
        <w:rPr>
          <w:lang w:val="es-ES_tradnl"/>
        </w:rPr>
      </w:pPr>
    </w:p>
    <w:p w:rsidR="00E4333D" w:rsidRDefault="006D2060" w:rsidP="006D2060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ES_tradnl"/>
        </w:rPr>
      </w:pPr>
      <w:r w:rsidRPr="00E4333D">
        <w:rPr>
          <w:rFonts w:ascii="Cambria" w:hAnsi="Cambria"/>
          <w:color w:val="1F497D"/>
          <w:lang w:val="es-ES_tradnl"/>
        </w:rPr>
        <w:t>D</w:t>
      </w:r>
      <w:r w:rsidR="00E4333D" w:rsidRPr="00E4333D">
        <w:rPr>
          <w:rFonts w:ascii="Cambria" w:hAnsi="Cambria"/>
          <w:color w:val="1F497D"/>
          <w:lang w:val="es-ES_tradnl"/>
        </w:rPr>
        <w:t xml:space="preserve">escriba los problemas que afectan a las aseguradoras de su </w:t>
      </w:r>
      <w:r w:rsidR="003B0156">
        <w:rPr>
          <w:rFonts w:ascii="Cambria" w:hAnsi="Cambria"/>
          <w:color w:val="1F497D"/>
          <w:lang w:val="es-ES_tradnl"/>
        </w:rPr>
        <w:t>jurisdicción</w:t>
      </w:r>
      <w:r w:rsidR="00E4333D">
        <w:rPr>
          <w:rFonts w:ascii="Cambria" w:hAnsi="Cambria"/>
          <w:color w:val="1F497D"/>
          <w:lang w:val="es-ES_tradnl"/>
        </w:rPr>
        <w:t xml:space="preserve">, las medidas supervisoras que se </w:t>
      </w:r>
      <w:r w:rsidR="003B0156">
        <w:rPr>
          <w:rFonts w:ascii="Cambria" w:hAnsi="Cambria"/>
          <w:color w:val="1F497D"/>
          <w:lang w:val="es-ES_tradnl"/>
        </w:rPr>
        <w:t>han adoptado</w:t>
      </w:r>
      <w:r w:rsidR="00E4333D">
        <w:rPr>
          <w:rFonts w:ascii="Cambria" w:hAnsi="Cambria"/>
          <w:color w:val="1F497D"/>
          <w:lang w:val="es-ES_tradnl"/>
        </w:rPr>
        <w:t xml:space="preserve"> y cuándo se adoptaron, especificando cuál fue el detonante de estas medidas.</w:t>
      </w:r>
      <w:r w:rsidR="003B0156">
        <w:rPr>
          <w:rFonts w:ascii="Cambria" w:hAnsi="Cambria"/>
          <w:color w:val="1F497D"/>
          <w:lang w:val="es-ES_tradnl"/>
        </w:rPr>
        <w:br/>
      </w:r>
    </w:p>
    <w:p w:rsidR="00E4333D" w:rsidRDefault="00E4333D" w:rsidP="006D2060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ES_tradnl"/>
        </w:rPr>
      </w:pPr>
      <w:r>
        <w:rPr>
          <w:rFonts w:ascii="Cambria" w:hAnsi="Cambria"/>
          <w:color w:val="1F497D"/>
          <w:lang w:val="es-ES_tradnl"/>
        </w:rPr>
        <w:t>En retrospectiva, ¿cree que otras medidas habrían resultado más eficaces?</w:t>
      </w:r>
      <w:r w:rsidR="003B0156">
        <w:rPr>
          <w:rFonts w:ascii="Cambria" w:hAnsi="Cambria"/>
          <w:color w:val="1F497D"/>
          <w:lang w:val="es-ES_tradnl"/>
        </w:rPr>
        <w:t xml:space="preserve"> Explique las ventajas e inconvenientes de las medidas adoptadas y las alternativas (utilice la tabla adjunta en aras de la claridad)</w:t>
      </w:r>
      <w:r w:rsidR="003B0156">
        <w:rPr>
          <w:rFonts w:ascii="Cambria" w:hAnsi="Cambria"/>
          <w:color w:val="1F497D"/>
          <w:lang w:val="es-ES_tradnl"/>
        </w:rPr>
        <w:br/>
      </w:r>
    </w:p>
    <w:p w:rsidR="003B0156" w:rsidRPr="00E4333D" w:rsidRDefault="003B0156" w:rsidP="006D2060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ES_tradnl"/>
        </w:rPr>
      </w:pPr>
      <w:r>
        <w:rPr>
          <w:rFonts w:ascii="Cambria" w:hAnsi="Cambria"/>
          <w:color w:val="1F497D"/>
          <w:lang w:val="es-ES_tradnl"/>
        </w:rPr>
        <w:t>¿Alguna de las actuaciones supervisoras mencionadas no puede utilizarse en su jurisdicción o no resultaría apropiada? ¿Por qué?</w:t>
      </w:r>
    </w:p>
    <w:p w:rsidR="006D2060" w:rsidRPr="006D2060" w:rsidRDefault="006D2060" w:rsidP="003B0156">
      <w:pPr>
        <w:pStyle w:val="Prrafodelista"/>
        <w:rPr>
          <w:rFonts w:ascii="Cambria" w:hAnsi="Cambria"/>
          <w:color w:val="1F497D"/>
        </w:rPr>
      </w:pPr>
    </w:p>
    <w:sectPr w:rsidR="006D2060" w:rsidRPr="006D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69C"/>
    <w:multiLevelType w:val="hybridMultilevel"/>
    <w:tmpl w:val="F3E433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0"/>
    <w:rsid w:val="003B0156"/>
    <w:rsid w:val="003D256F"/>
    <w:rsid w:val="0043001C"/>
    <w:rsid w:val="006D2060"/>
    <w:rsid w:val="00A53950"/>
    <w:rsid w:val="00CE5D14"/>
    <w:rsid w:val="00E4333D"/>
    <w:rsid w:val="00F85C8E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60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D2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060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6D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60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D2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060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6D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Lofvendahl, Gunilla</dc:creator>
  <cp:lastModifiedBy>Salashina Olga</cp:lastModifiedBy>
  <cp:revision>2</cp:revision>
  <dcterms:created xsi:type="dcterms:W3CDTF">2014-07-01T14:42:00Z</dcterms:created>
  <dcterms:modified xsi:type="dcterms:W3CDTF">2014-07-01T14:42:00Z</dcterms:modified>
</cp:coreProperties>
</file>